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15.10.2026 torstai</w:t>
      </w:r>
    </w:p>
    <w:p>
      <w:pPr>
        <w:pStyle w:val="Heading1"/>
      </w:pPr>
      <w:r>
        <w:t>15.10.2026 torstai</w:t>
      </w:r>
    </w:p>
    <w:p>
      <w:pPr>
        <w:pStyle w:val="Heading2"/>
      </w:pPr>
      <w:r>
        <w:t>10:30-11:30 Perheliikuntaneuvontaryhmä</w:t>
      </w:r>
    </w:p>
    <w:p>
      <w:r>
        <w:t>Tervetuloa perheliikuntaneuvontaryhmään torstaisin klo 10:30 - 11.30.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