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14.7.2026 tiistai</w:t>
      </w:r>
    </w:p>
    <w:p>
      <w:pPr>
        <w:pStyle w:val="Heading1"/>
      </w:pPr>
      <w:r>
        <w:t>14.7.2026 tiistai</w:t>
      </w:r>
    </w:p>
    <w:p>
      <w:pPr>
        <w:pStyle w:val="Heading2"/>
      </w:pPr>
      <w:r>
        <w:t>16:00-19:00 Cooking for others - Englanninkielinen ruoanlaittopaja (Huom! ennakkoilmoittautuminen)</w:t>
      </w:r>
    </w:p>
    <w:p>
      <w:r>
        <w:t>Ilmoittaudu sivulta mukaan Cooking for others - Englanninkielinen ruoanlaittopajaan!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