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14.12.2026 maanantai</w:t>
      </w:r>
    </w:p>
    <w:p>
      <w:pPr>
        <w:pStyle w:val="Heading1"/>
      </w:pPr>
      <w:r>
        <w:t>14.12.2026 maanantai</w:t>
      </w:r>
    </w:p>
    <w:p>
      <w:pPr>
        <w:pStyle w:val="Heading2"/>
      </w:pPr>
      <w:r>
        <w:t>13:00-14:30 Ison Omenan Hyvinvointipolku</w:t>
      </w:r>
    </w:p>
    <w:p>
      <w:r>
        <w:t>Tervetuloa Olkkaritoimintaan!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