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10.9.2026 torstai</w:t>
      </w:r>
    </w:p>
    <w:p>
      <w:pPr>
        <w:pStyle w:val="Heading1"/>
      </w:pPr>
      <w:r>
        <w:t>10.9.2026-10.12.2026</w:t>
      </w:r>
    </w:p>
    <w:p>
      <w:pPr>
        <w:pStyle w:val="Heading2"/>
      </w:pPr>
      <w:r>
        <w:t>11:00-13:00 Digiopastusta seniorilta seniorille Entressen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