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19.8.2026 keskiviikko</w:t>
      </w:r>
    </w:p>
    <w:p>
      <w:pPr>
        <w:pStyle w:val="Heading1"/>
      </w:pPr>
      <w:r>
        <w:t>19.8.2026-14.10.2026</w:t>
      </w:r>
    </w:p>
    <w:p>
      <w:pPr>
        <w:pStyle w:val="Heading2"/>
      </w:pPr>
      <w:r>
        <w:t>18:00-19:30 Elokuvakerho</w:t>
      </w:r>
    </w:p>
    <w:p>
      <w:r>
        <w:t>Tervetuloa keskustelemaan elokuvan herättämistä ajatuksista!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