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12:00-16:00 Sadaa'ŋ Soom Perlánda ry:n avajaistilaisuus</w:t>
      </w:r>
    </w:p>
    <w:p>
      <w:r>
        <w:t>Tervetuloa juhlistamaan Sadaa'ŋ Soom Perlánda ry:n virallista avajaistilaisuutta!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