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8.9.2026 tiistai</w:t>
      </w:r>
    </w:p>
    <w:p>
      <w:pPr>
        <w:pStyle w:val="Heading1"/>
      </w:pPr>
      <w:r>
        <w:t>8.9.2026 tiistai</w:t>
      </w:r>
    </w:p>
    <w:p>
      <w:pPr>
        <w:pStyle w:val="Heading2"/>
      </w:pPr>
      <w:r>
        <w:t>17:00-18:30 Roots of Participation on yhteisöpuutarhaprojekti</w:t>
      </w:r>
    </w:p>
    <w:p>
      <w:r>
        <w:t>Tavoitteemme on tuoda ihmisiä yhteen ja luoda yhteisöllisyyttä puutarhaa rakentaen.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