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30.8.2026-18.9.2026</w:t>
      </w:r>
    </w:p>
    <w:p>
      <w:pPr>
        <w:pStyle w:val="Heading1"/>
      </w:pPr>
      <w:r>
        <w:t>30.8.2026-18.9.2026</w:t>
      </w:r>
    </w:p>
    <w:p>
      <w:pPr>
        <w:pStyle w:val="Heading2"/>
      </w:pPr>
      <w:r>
        <w:t>10:00-18:00 Tiina Alisalo: Vanhan taulun uusi Iloinen elämä (taidenäyttely)</w:t>
      </w:r>
    </w:p>
    <w:p>
      <w:r>
        <w:t>Vanhoille tauluille uusi elämä iloisen värikkään naivismin hengessä.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