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11.12.2026 perjantai</w:t>
      </w:r>
    </w:p>
    <w:p>
      <w:pPr>
        <w:pStyle w:val="Heading1"/>
      </w:pPr>
      <w:r>
        <w:t>11.12.2026 perjantai</w:t>
      </w:r>
    </w:p>
    <w:p>
      <w:pPr>
        <w:pStyle w:val="Heading2"/>
      </w:pPr>
      <w:r>
        <w:t>17:00-20:00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