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12:00-15:00 Työnantajatreffit rekrytointitapahtuma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