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20.9.2026-9.10.2026</w:t>
      </w:r>
    </w:p>
    <w:p>
      <w:pPr>
        <w:pStyle w:val="Heading1"/>
      </w:pPr>
      <w:r>
        <w:t>20.9.2026-9.10.2026</w:t>
      </w:r>
    </w:p>
    <w:p>
      <w:pPr>
        <w:pStyle w:val="Heading2"/>
      </w:pPr>
      <w:r>
        <w:t>10:00-18:00 Sari Penttilä &amp; Johanna Susiviita: Salattu Valo (taidenäyttely)</w:t>
      </w:r>
    </w:p>
    <w:p>
      <w:r>
        <w:t>Kahden taiteilijan kiehtova yhteisnäyttely, joka syntyy kohtaamisesta, uudesta näkökulmasta ja visuaalisesta vuoropuhelusta.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