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3.10.2026 lauantai</w:t>
      </w:r>
    </w:p>
    <w:p>
      <w:pPr>
        <w:pStyle w:val="Heading1"/>
      </w:pPr>
      <w:r>
        <w:t>3.10.2026 lauantai</w:t>
      </w:r>
    </w:p>
    <w:p>
      <w:pPr>
        <w:pStyle w:val="Heading2"/>
      </w:pPr>
      <w:r>
        <w:t>11:00-13:00 Heijastinpäivä</w:t>
      </w:r>
    </w:p>
    <w:p>
      <w:r>
        <w:t>Tule viettämään iloista ja opettavaista Heijastinpäivää Sellon kirjastoon.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