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9.11.2026 maanantai</w:t>
      </w:r>
    </w:p>
    <w:p>
      <w:pPr>
        <w:pStyle w:val="Heading1"/>
      </w:pPr>
      <w:r>
        <w:t>9.11.2026 maanantai</w:t>
      </w:r>
    </w:p>
    <w:p>
      <w:pPr>
        <w:pStyle w:val="Heading2"/>
      </w:pPr>
      <w:r>
        <w:t>16:00-18:00 Englanninkielinen pelikerho nuorille</w:t>
      </w:r>
    </w:p>
    <w:p>
      <w:r>
        <w:t>Pelaamme yhdessä lautapelejä englanniksi. Tule mukaan!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