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1.11.2026 sunnuntai</w:t>
      </w:r>
    </w:p>
    <w:p>
      <w:pPr>
        <w:pStyle w:val="Heading1"/>
      </w:pPr>
      <w:r>
        <w:t>1.11.2026 sunnuntai</w:t>
      </w:r>
    </w:p>
    <w:p>
      <w:pPr>
        <w:pStyle w:val="Heading2"/>
      </w:pPr>
      <w:r>
        <w:t>12:00-15:00 Maksuton Hyvinvointihetki</w:t>
      </w:r>
    </w:p>
    <w:p>
      <w:r>
        <w:t>Kolmen tunnin pysähdys, joka palauttaa yhteyttä itseesi ja toisiin.</w:t>
        <w:br/>
        <w:t>Ei suorittamista, ei vaatimuksia, vain tilaa hengittää, tuntea ja oivaltaa.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