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9.11.2026 maanantai</w:t>
      </w:r>
    </w:p>
    <w:p>
      <w:pPr>
        <w:pStyle w:val="Heading1"/>
      </w:pPr>
      <w:r>
        <w:t>9.11.2026 maanantai</w:t>
      </w:r>
    </w:p>
    <w:p>
      <w:pPr>
        <w:pStyle w:val="Heading2"/>
      </w:pPr>
      <w:r>
        <w:t>18:00-19:30 Nuorten Lounge</w:t>
      </w:r>
    </w:p>
    <w:p>
      <w:r>
        <w:t xml:space="preserve">Yhdessä tekemistä, pelailua ja oleskelua lapsille ja nuorille.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