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8.1.2027-26.3.2027</w:t>
      </w:r>
    </w:p>
    <w:p>
      <w:pPr>
        <w:pStyle w:val="Heading1"/>
      </w:pPr>
      <w:r>
        <w:t>8.1.2027-26.3.2027</w:t>
      </w:r>
    </w:p>
    <w:p>
      <w:pPr>
        <w:pStyle w:val="Heading2"/>
      </w:pPr>
      <w:r>
        <w:t>13:00-17:00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