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28.9.2026-24.10.2026</w:t>
      </w:r>
    </w:p>
    <w:p>
      <w:pPr>
        <w:pStyle w:val="Heading1"/>
      </w:pPr>
      <w:r>
        <w:t>28.9.2026-24.10.2026</w:t>
      </w:r>
    </w:p>
    <w:p>
      <w:pPr>
        <w:pStyle w:val="Heading2"/>
      </w:pPr>
      <w:r>
        <w:t>08:00-18:00 Näyttely: Toinen Maailma</w:t>
      </w:r>
    </w:p>
    <w:p>
      <w:r>
        <w:t>Tervetuloa vierailemaan taidenäyttelyssä Tapiolan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