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13.5.2023 lauantai</w:t>
      </w:r>
    </w:p>
    <w:p>
      <w:pPr>
        <w:pStyle w:val="Heading1"/>
      </w:pPr>
      <w:r>
        <w:t>13.5.2023-30.9.2023</w:t>
      </w:r>
    </w:p>
    <w:p>
      <w:pPr>
        <w:pStyle w:val="Heading2"/>
      </w:pPr>
      <w:r>
        <w:t>SATAKOLKYT</w:t>
      </w:r>
    </w:p>
    <w:p>
      <w:r>
        <w:t>Roskat pois Helsingin rannoilta!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