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30.11.2023 torstai</w:t>
      </w:r>
    </w:p>
    <w:p>
      <w:pPr>
        <w:pStyle w:val="Heading1"/>
      </w:pPr>
      <w:r>
        <w:t>30.11.2023 torstai</w:t>
      </w:r>
    </w:p>
    <w:p>
      <w:pPr>
        <w:pStyle w:val="Heading2"/>
      </w:pPr>
      <w:r>
        <w:t>17:00-18:00 Kauneimmat joululaulut</w:t>
      </w:r>
    </w:p>
    <w:p>
      <w:r>
        <w:t>Tule virittäytymään Joulun tunnelmaan!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