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25.9.2023 maanantai</w:t>
      </w:r>
    </w:p>
    <w:p>
      <w:pPr>
        <w:pStyle w:val="Heading1"/>
      </w:pPr>
      <w:r>
        <w:t>25.9.2023 maanantai</w:t>
      </w:r>
    </w:p>
    <w:p>
      <w:pPr>
        <w:pStyle w:val="Heading2"/>
      </w:pPr>
      <w:r>
        <w:t>17:00-18:30 Puhutaan suomea</w:t>
      </w:r>
    </w:p>
    <w:p>
      <w:r>
        <w:t>In this group we discuss in finnish and practice language together.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