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13:30-15:30 Ritvan salonki -kirjallisuuspiiri</w:t>
      </w:r>
    </w:p>
    <w:p>
      <w:r>
        <w:t>Aktiivisesti keskusteleva kirjallisuuspiiri -Ritvan salonki Sellon kirjaston Mauri – salissa kolmena tiistaina.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