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14:30-15:30 Iltapäivälukupiiri</w:t>
      </w:r>
    </w:p>
    <w:p>
      <w:r>
        <w:t>Iltapäivälukupiirissä luetaan ja keskustellaan luetusta.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