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25.7.2023 tiistai</w:t>
      </w:r>
    </w:p>
    <w:p>
      <w:pPr>
        <w:pStyle w:val="Heading1"/>
      </w:pPr>
      <w:r>
        <w:t>25.7.2023 tiistai</w:t>
      </w:r>
    </w:p>
    <w:p>
      <w:pPr>
        <w:pStyle w:val="Heading2"/>
      </w:pPr>
      <w:r>
        <w:t>08:00-20:00 Kesäinen kirjastosuunnistus</w:t>
      </w:r>
    </w:p>
    <w:p>
      <w:r>
        <w:t>Tervetuloa seikkailemaan Ison Omenan kirjaston lastenosastolle!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