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10.8.2023 torstai</w:t>
      </w:r>
    </w:p>
    <w:p>
      <w:pPr>
        <w:pStyle w:val="Heading1"/>
      </w:pPr>
      <w:r>
        <w:t>10.8.2023 torstai</w:t>
      </w:r>
    </w:p>
    <w:p>
      <w:pPr>
        <w:pStyle w:val="Heading2"/>
      </w:pPr>
      <w:r>
        <w:t>13:00-15:00 Naapuruuspiiri</w:t>
      </w:r>
    </w:p>
    <w:p>
      <w:r>
        <w:t>Tule mukaan Naapuruuspiiriin!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