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6.9.2023 keskiviikko</w:t>
      </w:r>
    </w:p>
    <w:p>
      <w:pPr>
        <w:pStyle w:val="Heading1"/>
      </w:pPr>
      <w:r>
        <w:t>6.9.2023 keskiviikko</w:t>
      </w:r>
    </w:p>
    <w:p>
      <w:pPr>
        <w:pStyle w:val="Heading2"/>
      </w:pPr>
      <w:r>
        <w:t>13:00-15:00 Koululaisten keskiviikot</w:t>
      </w:r>
    </w:p>
    <w:p>
      <w:r>
        <w:t>Tule keskiviikkoisin koulun jälkeen kirjastolle pelaamaan ja askartelemaan!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