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29.10.2023 sunnuntai</w:t>
      </w:r>
    </w:p>
    <w:p>
      <w:pPr>
        <w:pStyle w:val="Heading1"/>
      </w:pPr>
      <w:r>
        <w:t>29.10.2023 sunnuntai</w:t>
      </w:r>
    </w:p>
    <w:p>
      <w:pPr>
        <w:pStyle w:val="Heading2"/>
      </w:pPr>
      <w:r>
        <w:t>12:00-18:00 Lasten viikonloppu: Eemeli täyttää 60-vuotta</w:t>
      </w:r>
    </w:p>
    <w:p>
      <w:r>
        <w:t>Lasten viikonloppuna juhlitaan 60-vuotaista Eemeliä!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