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20.9.2023 keskiviikko</w:t>
      </w:r>
    </w:p>
    <w:p>
      <w:pPr>
        <w:pStyle w:val="Heading1"/>
      </w:pPr>
      <w:r>
        <w:t>20.9.2023 keskiviikko</w:t>
      </w:r>
    </w:p>
    <w:p>
      <w:pPr>
        <w:pStyle w:val="Heading2"/>
      </w:pPr>
      <w:r>
        <w:t>18:00-19:30 Neulekerho</w:t>
      </w:r>
    </w:p>
    <w:p>
      <w:r>
        <w:t>Neulekerho kokoontuu Puistolan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