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14:00-15:35 Lukukoira Hippu</w:t>
      </w:r>
    </w:p>
    <w:p>
      <w:r>
        <w:t>Tule lukemaan lukukoira Hipulle!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