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10:30-12:30 Jamkidsin aamupäivä Oodissa</w:t>
      </w:r>
    </w:p>
    <w:p>
      <w:r>
        <w:t>Tervetuloa mukaan Jamkids-aamupäivään Oodissa!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