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28.7.2023 perjantai</w:t>
      </w:r>
    </w:p>
    <w:p>
      <w:pPr>
        <w:pStyle w:val="Heading1"/>
      </w:pPr>
      <w:r>
        <w:t>28.7.2023 perjantai</w:t>
      </w:r>
    </w:p>
    <w:p>
      <w:pPr>
        <w:pStyle w:val="Heading2"/>
      </w:pPr>
      <w:r>
        <w:t>18:00-19:45 Lasten perjantaileffa</w:t>
      </w:r>
    </w:p>
    <w:p>
      <w:r>
        <w:t>Tule nauttimaan perjantaileffasta!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