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18:00-19:30 Nyt. Lukupiiri havahtumisista.</w:t>
      </w:r>
    </w:p>
    <w:p>
      <w:r>
        <w:t>Lukupiirissä tutustutaan kirjallisuuteen, joka laajentaa</w:t>
        <w:br/>
        <w:t>ymmärrystämme itsestämme ja elämästä, jota elämme.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