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17.8.2023 torstai</w:t>
      </w:r>
    </w:p>
    <w:p>
      <w:pPr>
        <w:pStyle w:val="Heading1"/>
      </w:pPr>
      <w:r>
        <w:t>17.8.2023 torstai</w:t>
      </w:r>
    </w:p>
    <w:p>
      <w:pPr>
        <w:pStyle w:val="Heading2"/>
      </w:pPr>
      <w:r>
        <w:t>17:15-20:00 Pelaa robottien kanssa Taiteiden yössä</w:t>
      </w:r>
    </w:p>
    <w:p>
      <w:r>
        <w:t>Tule testaamaan taitojasi ja strategista ajatteluasi tekoälyä vastaan käytävässä robottien välisessä pallopelissä!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