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26.10.2023 torstai</w:t>
      </w:r>
    </w:p>
    <w:p>
      <w:pPr>
        <w:pStyle w:val="Heading1"/>
      </w:pPr>
      <w:r>
        <w:t>26.10.2023 torstai</w:t>
      </w:r>
    </w:p>
    <w:p>
      <w:pPr>
        <w:pStyle w:val="Heading2"/>
      </w:pPr>
      <w:r>
        <w:t>17:00-19:00 Kielikahvila e-Ekstra Skypessä</w:t>
      </w:r>
    </w:p>
    <w:p>
      <w:r>
        <w:t>Tule harjoittelemaan suomen kielen puhumista!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