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19:00 Finnish Language Café e-Extra on Skype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