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22.11.2023 keskiviikko</w:t>
      </w:r>
    </w:p>
    <w:p>
      <w:pPr>
        <w:pStyle w:val="Heading1"/>
      </w:pPr>
      <w:r>
        <w:t>22.11.2023 keskiviikko</w:t>
      </w:r>
    </w:p>
    <w:p>
      <w:pPr>
        <w:pStyle w:val="Heading2"/>
      </w:pPr>
      <w:r>
        <w:t>14:00-16:00 Kielikahvila Suoma</w:t>
      </w:r>
    </w:p>
    <w:p>
      <w:r>
        <w:t>Tule harjoittelemaan suomen kielen puhumista!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