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21.9.2023 torstai</w:t>
      </w:r>
    </w:p>
    <w:p>
      <w:pPr>
        <w:pStyle w:val="Heading1"/>
      </w:pPr>
      <w:r>
        <w:t>21.9.2023 torstai</w:t>
      </w:r>
    </w:p>
    <w:p>
      <w:pPr>
        <w:pStyle w:val="Heading2"/>
      </w:pPr>
      <w:r>
        <w:t>17:00-18:00 Language Café in Kallio Library</w:t>
      </w:r>
    </w:p>
    <w:p>
      <w:r>
        <w:t>Finnish discussion group in Kallio Library.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