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10.7.2023 maanantai</w:t>
      </w:r>
    </w:p>
    <w:p>
      <w:pPr>
        <w:pStyle w:val="Heading1"/>
      </w:pPr>
      <w:r>
        <w:t>10.7.2023-31.7.2023</w:t>
      </w:r>
    </w:p>
    <w:p>
      <w:pPr>
        <w:pStyle w:val="Heading2"/>
      </w:pPr>
      <w:r>
        <w:t>Näyttely: Susanna Reinikainen</w:t>
      </w:r>
    </w:p>
    <w:p>
      <w:r>
        <w:t>Pyöreys, ympyräiset, pompulat, kaaret kiehtovat luoden jatkuvuuden ja päättymisen samaan muotoon, samaan viivaan, jokaiseen kohtaan.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