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17:30-18:30 Chinese Mid-Autumn Festival Concert</w:t>
      </w:r>
    </w:p>
    <w:p>
      <w:r>
        <w:t>Let's celebrate the Chinese Mid-Autumn Festival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