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28.7.2023 perjantai</w:t>
      </w:r>
    </w:p>
    <w:p>
      <w:pPr>
        <w:pStyle w:val="Heading1"/>
      </w:pPr>
      <w:r>
        <w:t>28.7.2023 perjantai</w:t>
      </w:r>
    </w:p>
    <w:p>
      <w:pPr>
        <w:pStyle w:val="Heading2"/>
      </w:pPr>
      <w:r>
        <w:t>11:00-13:00 Kimble-turnaus</w:t>
      </w:r>
    </w:p>
    <w:p>
      <w:r>
        <w:t>Kimble-turnaus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