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135 A, 00560, Helsinki</w:t>
      </w:r>
    </w:p>
    <w:p>
      <w:r>
        <w:t>5.9.2023 tiistai</w:t>
      </w:r>
    </w:p>
    <w:p>
      <w:pPr>
        <w:pStyle w:val="Heading1"/>
      </w:pPr>
      <w:r>
        <w:t>5.9.2023 tiistai</w:t>
      </w:r>
    </w:p>
    <w:p>
      <w:pPr>
        <w:pStyle w:val="Heading2"/>
      </w:pPr>
      <w:r>
        <w:t>18:00-18:30 Satutuokio</w:t>
      </w:r>
    </w:p>
    <w:p>
      <w:r>
        <w:t>Satutuokiot Arabianrannan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