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13.10.2023 perjantai</w:t>
      </w:r>
    </w:p>
    <w:p>
      <w:pPr>
        <w:pStyle w:val="Heading1"/>
      </w:pPr>
      <w:r>
        <w:t>13.10.2023 perjantai</w:t>
      </w:r>
    </w:p>
    <w:p>
      <w:pPr>
        <w:pStyle w:val="Heading2"/>
      </w:pPr>
      <w:r>
        <w:t>10:00-10:30 Pienten aamut: Lorutuokiot vauvoille ja taaperoille</w:t>
      </w:r>
    </w:p>
    <w:p>
      <w:r>
        <w:t>Lorutuokiot vauvoille ja taaperoille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