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19.9.2023 tiistai</w:t>
      </w:r>
    </w:p>
    <w:p>
      <w:pPr>
        <w:pStyle w:val="Heading1"/>
      </w:pPr>
      <w:r>
        <w:t>19.9.2023 tiistai</w:t>
      </w:r>
    </w:p>
    <w:p>
      <w:pPr>
        <w:pStyle w:val="Heading2"/>
      </w:pPr>
      <w:r>
        <w:t>17:30-19:30 Novellikoukku</w:t>
      </w:r>
    </w:p>
    <w:p>
      <w:r>
        <w:t>Novellikoukussa tehdään käsitöitä ja kuunnellaan ääneenluettuja novelleja.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