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25.9.2023 maanantai</w:t>
      </w:r>
    </w:p>
    <w:p>
      <w:pPr>
        <w:pStyle w:val="Heading1"/>
      </w:pPr>
      <w:r>
        <w:t>25.9.2023 maanantai</w:t>
      </w:r>
    </w:p>
    <w:p>
      <w:pPr>
        <w:pStyle w:val="Heading2"/>
      </w:pPr>
      <w:r>
        <w:t>10:00-12:00 Enter ry:n digiopastus senioreille</w:t>
      </w:r>
    </w:p>
    <w:p>
      <w:r>
        <w:t>Enter ry:n seniorit antavat maksutonta ja henkilökohtaista vertaisopastusta tietokoneiden, tablettien ja kännyköiden käytössä.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