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16.8.2023 keskiviikko</w:t>
      </w:r>
    </w:p>
    <w:p>
      <w:pPr>
        <w:pStyle w:val="Heading1"/>
      </w:pPr>
      <w:r>
        <w:t>16.8.2023-31.8.2023</w:t>
      </w:r>
    </w:p>
    <w:p>
      <w:pPr>
        <w:pStyle w:val="Heading2"/>
      </w:pPr>
      <w:r>
        <w:t>08:00-15:00 Näyttely: "Journey Within and Beyond"</w:t>
      </w:r>
    </w:p>
    <w:p>
      <w:r>
        <w:t>Maryam Saboonin akryylivärien käyttö kankaalla tuo maalauksiin ainutlaatuista eloisuutta ja vangitsee näiden olemuksen lisäksi myös niiden herättämän emotionaalisen matkan.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