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2.9.2023 lauantai</w:t>
      </w:r>
    </w:p>
    <w:p>
      <w:pPr>
        <w:pStyle w:val="Heading1"/>
      </w:pPr>
      <w:r>
        <w:t>2.9.2023 lauantai</w:t>
      </w:r>
    </w:p>
    <w:p>
      <w:pPr>
        <w:pStyle w:val="Heading2"/>
      </w:pPr>
      <w:r>
        <w:t>13:00-15:45 Karkkikoruja, telefooneja ja koirien tunteita – Työpajat perheen pienimmille</w:t>
      </w:r>
    </w:p>
    <w:p>
      <w:r>
        <w:t>Tervetuloa viettämään tietokirjaviikkoa toiminnallisiin työpajoihin!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