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16.9.2023 lauantai</w:t>
      </w:r>
    </w:p>
    <w:p>
      <w:pPr>
        <w:pStyle w:val="Heading1"/>
      </w:pPr>
      <w:r>
        <w:t>16.9.2023 lauantai</w:t>
      </w:r>
    </w:p>
    <w:p>
      <w:pPr>
        <w:pStyle w:val="Heading2"/>
      </w:pPr>
      <w:r>
        <w:t>13:00-15:00 Perhelauantai: Vaahteramäen Eemeli</w:t>
      </w:r>
    </w:p>
    <w:p>
      <w:r>
        <w:t>Tervetuloa Tapanilan kirjaston lastenlauantaihin juhlistamaan Vaahteramäen Eemelin juhlavuotta!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