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11:00-16:00 Shakkiturnaus</w:t>
      </w:r>
    </w:p>
    <w:p>
      <w:r>
        <w:t>Tule osallistumaan nuorten suunnittelemaan ja toteuttamaan shakkiturnaukseen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