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18:00-19:30 Edunvalvontavaltuutus -luento</w:t>
      </w:r>
    </w:p>
    <w:p>
      <w:r>
        <w:t>Edunvalvontavaltuutus -luento Kannelmäen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