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09:00-10:15 Satuhetki</w:t>
      </w:r>
    </w:p>
    <w:p>
      <w:r>
        <w:t>Tervetuloa kuuntelemaan satuja ja tarinoita.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