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30.9.2023 lauantai</w:t>
      </w:r>
    </w:p>
    <w:p>
      <w:pPr>
        <w:pStyle w:val="Heading1"/>
      </w:pPr>
      <w:r>
        <w:t>30.9.2023 lauantai</w:t>
      </w:r>
    </w:p>
    <w:p>
      <w:pPr>
        <w:pStyle w:val="Heading2"/>
      </w:pPr>
      <w:r>
        <w:t>12:00-15:00 Eemelin syntymäpäiväjuhlat</w:t>
      </w:r>
    </w:p>
    <w:p>
      <w:r>
        <w:t>Vaahteramäen Eemelin syntymäpäiväjuhlat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